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A1A0" w14:textId="570D8703" w:rsidR="00E70C0C" w:rsidRDefault="00987314">
      <w:r>
        <w:t>FOI 5737</w:t>
      </w:r>
    </w:p>
    <w:p w14:paraId="044D89AB" w14:textId="77777777" w:rsidR="00987314" w:rsidRDefault="00987314" w:rsidP="00987314">
      <w:pPr>
        <w:pStyle w:val="NormalWeb"/>
      </w:pPr>
      <w:r>
        <w:rPr>
          <w:rFonts w:ascii="Helvetica" w:hAnsi="Helvetica" w:cs="Helvetica"/>
          <w:b/>
          <w:bCs/>
        </w:rPr>
        <w:t>Payment of NHS Trust Suppliers - </w:t>
      </w:r>
    </w:p>
    <w:p w14:paraId="2DA723B0" w14:textId="77777777" w:rsidR="00987314" w:rsidRDefault="00987314" w:rsidP="00987314">
      <w:pPr>
        <w:pStyle w:val="NormalWeb"/>
        <w:rPr>
          <w:rFonts w:ascii="Helvetica" w:hAnsi="Helvetica" w:cs="Helvetica"/>
          <w:b/>
          <w:bCs/>
        </w:rPr>
      </w:pPr>
      <w:r>
        <w:rPr>
          <w:rFonts w:ascii="Helvetica" w:hAnsi="Helvetica" w:cs="Helvetica"/>
          <w:b/>
          <w:bCs/>
        </w:rPr>
        <w:t>For the period between June 2022 and January 2023, please provide the statistics as follows: </w:t>
      </w:r>
    </w:p>
    <w:p w14:paraId="0010E41E" w14:textId="77777777" w:rsidR="00987314" w:rsidRDefault="00987314" w:rsidP="00987314">
      <w:pPr>
        <w:pStyle w:val="NormalWeb"/>
        <w:rPr>
          <w:rFonts w:ascii="Helvetica" w:hAnsi="Helvetica" w:cs="Helvetica"/>
          <w:b/>
          <w:bCs/>
        </w:rPr>
      </w:pPr>
      <w:r>
        <w:rPr>
          <w:rFonts w:ascii="Helvetica" w:hAnsi="Helvetica" w:cs="Helvetica"/>
          <w:b/>
          <w:bCs/>
        </w:rPr>
        <w:t xml:space="preserve">• The average number of days taken to make payments to suppliers, measured from the date of receipt of invoice or other notice to the date the cash is received by the </w:t>
      </w:r>
      <w:proofErr w:type="gramStart"/>
      <w:r>
        <w:rPr>
          <w:rFonts w:ascii="Helvetica" w:hAnsi="Helvetica" w:cs="Helvetica"/>
          <w:b/>
          <w:bCs/>
        </w:rPr>
        <w:t>supplier .</w:t>
      </w:r>
      <w:proofErr w:type="gramEnd"/>
    </w:p>
    <w:p w14:paraId="230C09D3" w14:textId="77777777" w:rsidR="00987314" w:rsidRDefault="00987314" w:rsidP="00987314">
      <w:pPr>
        <w:pStyle w:val="NormalWeb"/>
        <w:rPr>
          <w:rFonts w:ascii="Helvetica" w:hAnsi="Helvetica" w:cs="Helvetica"/>
          <w:b/>
          <w:bCs/>
        </w:rPr>
      </w:pPr>
      <w:r>
        <w:rPr>
          <w:rFonts w:ascii="Helvetica" w:hAnsi="Helvetica" w:cs="Helvetica"/>
          <w:b/>
          <w:bCs/>
        </w:rPr>
        <w:t>• The percentage of payments made within the reporting period which were paid in 30 days or fewer, between 31 and 60 days, and in 61 days or longer.</w:t>
      </w:r>
    </w:p>
    <w:p w14:paraId="1FE19C9A" w14:textId="77777777" w:rsidR="00987314" w:rsidRDefault="00987314" w:rsidP="00987314">
      <w:pPr>
        <w:pStyle w:val="NormalWeb"/>
        <w:rPr>
          <w:rFonts w:ascii="Helvetica" w:hAnsi="Helvetica" w:cs="Helvetica"/>
          <w:b/>
          <w:bCs/>
        </w:rPr>
      </w:pPr>
      <w:r>
        <w:rPr>
          <w:rFonts w:ascii="Helvetica" w:hAnsi="Helvetica" w:cs="Helvetica"/>
          <w:b/>
          <w:bCs/>
        </w:rPr>
        <w:t>• The percentage of payments due within the reporting period which were not paid within the agreed payment period.</w:t>
      </w:r>
    </w:p>
    <w:p w14:paraId="79BC1E6E" w14:textId="77777777" w:rsidR="00987314" w:rsidRDefault="00987314"/>
    <w:p w14:paraId="340D667B" w14:textId="5A72BA23" w:rsidR="00987314" w:rsidRDefault="00781E34" w:rsidP="00781E34">
      <w:pPr>
        <w:jc w:val="center"/>
      </w:pPr>
      <w:r>
        <w:rPr>
          <w:noProof/>
        </w:rPr>
        <w:drawing>
          <wp:inline distT="0" distB="0" distL="0" distR="0" wp14:anchorId="5CF47EDE" wp14:editId="54EE7105">
            <wp:extent cx="489585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895850" cy="1152525"/>
                    </a:xfrm>
                    <a:prstGeom prst="rect">
                      <a:avLst/>
                    </a:prstGeom>
                    <a:noFill/>
                    <a:ln>
                      <a:noFill/>
                    </a:ln>
                  </pic:spPr>
                </pic:pic>
              </a:graphicData>
            </a:graphic>
          </wp:inline>
        </w:drawing>
      </w:r>
    </w:p>
    <w:sectPr w:rsidR="00987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14"/>
    <w:rsid w:val="00595B79"/>
    <w:rsid w:val="00781E34"/>
    <w:rsid w:val="00910121"/>
    <w:rsid w:val="00987314"/>
    <w:rsid w:val="00DC0477"/>
    <w:rsid w:val="00E7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0DC2"/>
  <w15:chartTrackingRefBased/>
  <w15:docId w15:val="{0043A758-C49A-4855-8E73-2DABB8B3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314"/>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30.png@01D99D57.CF94A08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 (THE WALTON CENTRE NHS FOUNDATION TRUST)</dc:creator>
  <cp:keywords/>
  <dc:description/>
  <cp:lastModifiedBy>HURST, Sean (THE WALTON CENTRE NHS FOUNDATION TRUST)</cp:lastModifiedBy>
  <cp:revision>2</cp:revision>
  <dcterms:created xsi:type="dcterms:W3CDTF">2023-06-09T07:14:00Z</dcterms:created>
  <dcterms:modified xsi:type="dcterms:W3CDTF">2023-06-13T07:22:00Z</dcterms:modified>
</cp:coreProperties>
</file>